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
<Relationship Id="rId1" Type="http://schemas.openxmlformats.org/officeDocument/2006/relationships/officeDocument" Target="word/document.xml"/> 
<Relationship Id="rId2" Type="http://schemas.openxmlformats.org/officeDocument/2006/relationships/extended-properties" Target="docProps/app.xml"/>
<Relationship Id="rId3" Type="http://schemas.openxmlformats.org/package/2006/relationships/metadata/core-properties" Target="docProps/core.xml"/>
</Relationships> 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<w:body>
    <w:tbl>
      <w:tblPr>
        <w:tblLayout w:type="fixed"/>
      </w:tblPr>
      <w:tblGrid>
        <w:gridCol w:w="1"/>
        <w:gridCol w:w="200"/>
        <w:gridCol w:w="600"/>
        <w:gridCol w:w="1000"/>
        <w:gridCol w:w="760"/>
        <w:gridCol w:w="280"/>
        <w:gridCol w:w="160"/>
        <w:gridCol w:w="200"/>
        <w:gridCol w:w="600"/>
        <w:gridCol w:w="200"/>
        <w:gridCol w:w="2200"/>
        <w:gridCol w:w="1840"/>
        <w:gridCol w:w="280"/>
        <w:gridCol w:w="560"/>
        <w:gridCol w:w="1120"/>
        <w:gridCol w:w="180"/>
        <w:gridCol w:w="20"/>
        <w:gridCol w:w="400"/>
        <w:gridCol w:w="1"/>
      </w:tblGrid>
      <w:tr>
        <w:trPr>
          <w:trHeight w:hRule="exact" w:val="0"/>
        </w:trPr>
        <w:tc>
          <w:tcPr>
     </w:tcPr>
          <w:p>
            <w:pPr>
              <w:pStyle w:val="EMPTY_CELL_STYLE"/>
            </w:pPr>
            <w:bookmarkStart w:id="0" w:name="JR_PAGE_ANCHOR_0_1"/>
            <w:bookmarkEnd w:id="0"/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lineRule="auto" w:line="240" w:after="0" w:before="0"/>
            </w:pPr>
            <w:r>
              <w:rPr/>
              <w:drawing>
                <wp:inline distT="0" distB="0" distL="0" distR="0">
                  <wp:extent cx="1092200" cy="1092200"/>
                  <wp:effectExtent l="0" t="0" r="0" b="0"/>
                  <wp:docPr id="1187817842" name="Picture">
</wp:docPr>
                  <a:graphic>
                    <a:graphicData uri="http://schemas.openxmlformats.org/drawingml/2006/picture">
                      <pic:pic>
                        <pic:nvPicPr>
                          <pic:cNvPr id="1187817842" name="Picture"/>
                          <pic:cNvPicPr/>
                        </pic:nvPicPr>
                        <pic:blipFill>
                          <a:blip r:embed="img_0_0_1.png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0" cy="1092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jc w:val="left"/>
              <w:spacing w:lineRule="auto" w:line="240" w:after="0" w:before="0"/>
            </w:pPr>
            <w:r>
              <w:rPr/>
              <w:drawing>
                <wp:inline distT="0" distB="0" distL="0" distR="0">
                  <wp:extent cx="635000" cy="571500"/>
                  <wp:effectExtent l="0" t="0" r="0" b="0"/>
                  <wp:docPr id="1444523152" name="Picture">
</wp:docPr>
                  <a:graphic>
                    <a:graphicData uri="http://schemas.openxmlformats.org/drawingml/2006/picture">
                      <pic:pic>
                        <pic:nvPicPr>
                          <pic:cNvPr id="1444523152" name="Picture"/>
                          <pic:cNvPicPr/>
                        </pic:nvPicPr>
                        <pic:blipFill>
                          <a:blip r:embed="img_0_0_3.png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5715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ЕВРАЗИЙСКИЙ ЭКОНОМИЧЕСКИЙ СОЮЗ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ДЕКЛАРАЦИЯ О СООТВЕТСТВИИ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Заявитель: </w:t>
            </w:r>
            <w:r>
              <w:rPr>
                <w:rFonts w:ascii="Arial" w:hAnsi="Arial" w:eastAsia="Arial" w:cs="Arial"/>
                <w:color w:val="000000"/>
                <w:sz w:val="22"/>
              </w:rPr>
              <w:t xml:space="preserve">ОБЩЕСТВО С ОГРАНИЧЕННОЙ ОТВЕТСТВЕННОСТЬЮ "СОВРЕМЕННОЕ ПРОФЕССИОНАЛЬНОЕ ОБОРУДОВАНИЕ", Место нахождения: 125080, Россия, город Москва, шоссе Волоколамское, дом 2, комната 104, ОГРН: 1147746113316, Номер телефона: +7 4952340035, Адрес электронной почты: info@mp-equip.ru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В лице: </w:t>
            </w:r>
            <w:r>
              <w:rPr>
                <w:rFonts w:ascii="Arial" w:hAnsi="Arial" w:eastAsia="Arial" w:cs="Arial"/>
                <w:color w:val="000000"/>
                <w:sz w:val="22"/>
              </w:rPr>
              <w:t xml:space="preserve">Генеральный директор Пещерский Алексей Валерьевич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760"/>
        </w:trPr>
        <w:tc>
          <w:tcPr>
     </w:tcPr>
          <w:p>
            <w:pPr>
              <w:pStyle w:val="EMPTY_CELL_STYLE"/>
            </w:pPr>
          </w:p>
        </w:tc>
        <w:tc>
          <w:tcPr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заявляет, что   </w:t>
            </w:r>
            <w:r>
              <w:rPr>
                <w:rFonts w:ascii="Arial" w:hAnsi="Arial" w:eastAsia="Arial" w:cs="Arial"/>
                <w:color w:val="000000"/>
                <w:sz w:val="22"/>
              </w:rPr>
              <w:t xml:space="preserve">Мебель для предприятий торговли металлическая и из древесных материалов:, шкафы, витрины, прилавки, столы, тумбы, тележки для покупок, подставки, торговая марка: «Tecfrigo»</w:t>
              <w:br/>
            </w: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Изготовитель: </w:t>
            </w:r>
            <w:r>
              <w:rPr>
                <w:rFonts w:ascii="Arial" w:hAnsi="Arial" w:eastAsia="Arial" w:cs="Arial"/>
                <w:color w:val="000000"/>
                <w:sz w:val="22"/>
              </w:rPr>
              <w:t xml:space="preserve">«TECFRIGO S.p.A.»., Место нахождения: Италия, VIA Galileo Galilei.22. 42024 CASTELNOVO DI SOTTO (RE), </w:t>
              <w:br/>
              <w:t xml:space="preserve">Коды ТН ВЭД ЕАЭС: 9403208009</w:t>
              <w:br/>
              <w:t xml:space="preserve">Серийный выпуск, 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Соответствует требованиям   </w:t>
            </w:r>
            <w:r>
              <w:rPr>
                <w:rFonts w:ascii="Arial" w:hAnsi="Arial" w:eastAsia="Arial" w:cs="Arial"/>
                <w:color w:val="000000"/>
                <w:sz w:val="22"/>
              </w:rPr>
              <w:t xml:space="preserve">ТР ТС 025/2012 О безопасности мебельной продукции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Декларация о соответствии принята на основании протокола </w:t>
            </w:r>
            <w:r>
              <w:rPr>
                <w:rFonts w:ascii="Arial" w:hAnsi="Arial" w:eastAsia="Arial" w:cs="Arial"/>
                <w:color w:val="000000"/>
                <w:sz w:val="20"/>
              </w:rPr>
              <w:t xml:space="preserve">082-22/06-21 выдан 22.06.2021  испытательной лабораторией "Испытательная лаборатория Общества с ограниченной ответственностью «МосСтандарт», аттестат аккредитации РОСС RU.31112.ИЛ0039 от 11.11.2020"; Схема декларирования: 1д; 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Дополнительная информация </w:t>
            </w:r>
            <w:r>
              <w:rPr>
                <w:rFonts w:ascii="Arial" w:hAnsi="Arial" w:eastAsia="Arial" w:cs="Arial"/>
                <w:color w:val="000000"/>
                <w:sz w:val="16"/>
              </w:rPr>
              <w:t xml:space="preserve">Стандарты и иные нормативные документы: ГОСТ 16371-2014, "Мебель. Общие технические условия"; Условия и сроки хранения: Изделия мебели должны храниться в крытых помещениях отправителя (получателя) при температуре не ниже +2°С и относительной влажности воздуха от 45% до 70%. Срок службы указан в прилагаемой к продукции товаросопроводительной документации и/или на упаковке и/или каждой единице продукции.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Декларация о соответствии действительна с даты регистрации по </w:t>
            </w:r>
            <w:r>
              <w:rPr>
                <w:rFonts w:ascii="Arial" w:hAnsi="Arial" w:eastAsia="Arial" w:cs="Arial"/>
                <w:color w:val="000000"/>
                <w:sz w:val="22"/>
              </w:rPr>
              <w:t xml:space="preserve">22.06.2026</w:t>
            </w: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 включительно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1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М.П.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100"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</w:rPr>
              <w:t xml:space="preserve">Пещерский Алексей Валерьевич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16"/>
                <w:b w:val="true"/>
              </w:rPr>
              <w:t xml:space="preserve">(подпись)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16"/>
                <w:b w:val="true"/>
              </w:rPr>
              <w:t xml:space="preserve">(Ф. И. О. заявителя)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Регистрационный номер декларации о соответствии:</w:t>
            </w:r>
          </w:p>
        </w:tc>
        <w:tc>
          <w:tcPr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100"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</w:rPr>
              <w:t xml:space="preserve">ЕАЭС N RU Д-IT.РА01.В.48673/21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0"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Дата регистрации декларации о соответствии:</w:t>
            </w:r>
          </w:p>
        </w:tc>
        <w:tc>
          <w:tcPr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100"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</w:rPr>
              <w:t xml:space="preserve">23.06.2021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sectPr>
      <w:pgSz w:w="11900" w:h="16840" w:orient="portrait"/>
      <w:pgMar w:top="200" w:right="380" w:bottom="40" w:left="920" w:header="0" w:footer="0" w:gutter="0"/>
      <w:docGrid w:linePitch="360"/>
    </w:sectPr>
  </w:body>
</w:document>
</file>

<file path=word/settings.xml><?xml version="1.0" encoding="utf-8"?>
<w:settings xmlns:w="http://schemas.openxmlformats.org/wordprocessingml/2006/main">
  <w:defaultTabStop w:val="8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</w:rPrDefault>
    <w:pPrDefault>
      <w:pPr>
        <w:spacing w:line="240"/>
      </w:pPr>
    </w:pPrDefault>
  </w:docDefaults>
  <w:style w:type="paragraph" w:styleId="EMPTY_CELL_STYLE">
    <w:name w:val="EMPTY_CELL_STYLE"/>
    <w:qFormat/>
    <w:pPr>
      <w:ind/>
    </w:pPr>
    <w:rPr>
      <w:rFonts w:ascii="SansSerif" w:hAnsi="SansSerif" w:eastAsia="SansSerif" w:cs="SansSerif"/>
      <w:color w:val="000000"/>
      <w:sz w:val="1"/>
    </w:rPr>
  </w:style>
</w:styles>
</file>

<file path=word/_rels/document.xml.rels><?xml version="1.0" encoding="UTF-8"?>
<Relationships xmlns="http://schemas.openxmlformats.org/package/2006/relationships">
 <Relationship Id="rId1" Type="http://schemas.openxmlformats.org/officeDocument/2006/relationships/styles" Target="styles.xml"/>
 <Relationship Id="rId2" Type="http://schemas.openxmlformats.org/officeDocument/2006/relationships/settings" Target="settings.xml"/>
 <Relationship Id="img_0_0_1.png" Type="http://schemas.openxmlformats.org/officeDocument/2006/relationships/image" Target="media/img_0_0_1.png"/>
 <Relationship Id="img_0_0_3.png" Type="http://schemas.openxmlformats.org/officeDocument/2006/relationships/image" Target="media/img_0_0_3.png"/>
</Relationships>

</file>

<file path=docProps/app.xml><?xml version="1.0" encoding="utf-8"?>
<Properties xmlns="http://schemas.openxmlformats.org/officeDocument/2006/extended-properties">
  <Application>JasperReports Library version 6.4.0</Applicat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</coreProperties>
</file>